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EDD" w:rsidRPr="00AF231A" w:rsidRDefault="00462EDD" w:rsidP="00462ED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F231A">
        <w:rPr>
          <w:rFonts w:ascii="Arial" w:hAnsi="Arial" w:cs="Arial"/>
          <w:b/>
          <w:sz w:val="20"/>
          <w:szCs w:val="20"/>
        </w:rPr>
        <w:t>Dispensa de Licitação nº 0</w:t>
      </w:r>
      <w:r>
        <w:rPr>
          <w:rFonts w:ascii="Arial" w:hAnsi="Arial" w:cs="Arial"/>
          <w:b/>
          <w:sz w:val="20"/>
          <w:szCs w:val="20"/>
        </w:rPr>
        <w:t>12</w:t>
      </w:r>
      <w:r w:rsidRPr="00AF231A">
        <w:rPr>
          <w:rFonts w:ascii="Arial" w:hAnsi="Arial" w:cs="Arial"/>
          <w:b/>
          <w:sz w:val="20"/>
          <w:szCs w:val="20"/>
        </w:rPr>
        <w:t>/201</w:t>
      </w:r>
      <w:r>
        <w:rPr>
          <w:rFonts w:ascii="Arial" w:hAnsi="Arial" w:cs="Arial"/>
          <w:b/>
          <w:sz w:val="20"/>
          <w:szCs w:val="20"/>
        </w:rPr>
        <w:t>6</w:t>
      </w:r>
    </w:p>
    <w:p w:rsidR="00462EDD" w:rsidRPr="00AF231A" w:rsidRDefault="00462EDD" w:rsidP="00462ED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62EDD" w:rsidRPr="00AF231A" w:rsidRDefault="00462EDD" w:rsidP="00462ED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F231A">
        <w:rPr>
          <w:rFonts w:ascii="Arial" w:hAnsi="Arial" w:cs="Arial"/>
          <w:b/>
          <w:sz w:val="20"/>
          <w:szCs w:val="20"/>
        </w:rPr>
        <w:t xml:space="preserve">Processo Licitatório nº </w:t>
      </w:r>
      <w:r>
        <w:rPr>
          <w:rFonts w:ascii="Arial" w:hAnsi="Arial" w:cs="Arial"/>
          <w:b/>
          <w:sz w:val="20"/>
          <w:szCs w:val="20"/>
        </w:rPr>
        <w:t>071</w:t>
      </w:r>
      <w:r w:rsidRPr="00AF231A">
        <w:rPr>
          <w:rFonts w:ascii="Arial" w:hAnsi="Arial" w:cs="Arial"/>
          <w:b/>
          <w:sz w:val="20"/>
          <w:szCs w:val="20"/>
        </w:rPr>
        <w:t>/201</w:t>
      </w:r>
      <w:r>
        <w:rPr>
          <w:rFonts w:ascii="Arial" w:hAnsi="Arial" w:cs="Arial"/>
          <w:b/>
          <w:sz w:val="20"/>
          <w:szCs w:val="20"/>
        </w:rPr>
        <w:t>6</w:t>
      </w:r>
    </w:p>
    <w:p w:rsidR="00462EDD" w:rsidRPr="00AF231A" w:rsidRDefault="00462EDD" w:rsidP="00462ED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62EDD" w:rsidRPr="00AF231A" w:rsidRDefault="00462EDD" w:rsidP="00462ED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F231A">
        <w:rPr>
          <w:rFonts w:ascii="Arial" w:hAnsi="Arial" w:cs="Arial"/>
          <w:b/>
          <w:sz w:val="20"/>
          <w:szCs w:val="20"/>
        </w:rPr>
        <w:t>Ratificação do Ato – Artigo 26, da Lei 8.666/93</w:t>
      </w:r>
    </w:p>
    <w:p w:rsidR="00462EDD" w:rsidRPr="00AF231A" w:rsidRDefault="00462EDD" w:rsidP="00462ED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62EDD" w:rsidRPr="00AF231A" w:rsidRDefault="00462EDD" w:rsidP="00462ED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F231A">
        <w:rPr>
          <w:rFonts w:ascii="Arial" w:hAnsi="Arial" w:cs="Arial"/>
          <w:sz w:val="20"/>
          <w:szCs w:val="20"/>
        </w:rPr>
        <w:t xml:space="preserve">1. </w:t>
      </w:r>
      <w:r w:rsidRPr="00AF231A">
        <w:rPr>
          <w:rFonts w:ascii="Arial" w:hAnsi="Arial" w:cs="Arial"/>
          <w:sz w:val="20"/>
          <w:szCs w:val="20"/>
        </w:rPr>
        <w:tab/>
        <w:t>É dispensável a licitação para as despesas abaixo especificadas, devidamente justificadas, com fundamento no artigo 24, IV, da Lei 8.666/93, com suas alterações posteriores, e em conformidade com o parecer jurídico acostado aos autos, exigência do artigo 38, inciso VI, do mesmo diploma legal.</w:t>
      </w:r>
    </w:p>
    <w:p w:rsidR="00462EDD" w:rsidRPr="00AF231A" w:rsidRDefault="00462EDD" w:rsidP="00462ED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462EDD" w:rsidRPr="00AF231A" w:rsidRDefault="00462EDD" w:rsidP="00462ED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F231A">
        <w:rPr>
          <w:rFonts w:ascii="Arial" w:hAnsi="Arial" w:cs="Arial"/>
          <w:b/>
          <w:sz w:val="20"/>
          <w:szCs w:val="20"/>
        </w:rPr>
        <w:t>CREDOR:</w:t>
      </w:r>
    </w:p>
    <w:p w:rsidR="00462EDD" w:rsidRPr="00AF231A" w:rsidRDefault="00462EDD" w:rsidP="00462ED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F231A">
        <w:rPr>
          <w:rFonts w:ascii="Arial" w:hAnsi="Arial" w:cs="Arial"/>
          <w:sz w:val="20"/>
          <w:szCs w:val="20"/>
        </w:rPr>
        <w:t>F. C. M. COMÉRCIO DE MATERIAIS ELÉTRICOS LTDA EPP, com sede na Chácara 2M, S/Nº - São Lourenço – Itápolis/SP, CEP 14.940-000.</w:t>
      </w:r>
    </w:p>
    <w:p w:rsidR="00462EDD" w:rsidRPr="00A45396" w:rsidRDefault="00462EDD" w:rsidP="00462ED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F231A">
        <w:rPr>
          <w:rFonts w:ascii="Arial" w:hAnsi="Arial" w:cs="Arial"/>
          <w:sz w:val="20"/>
          <w:szCs w:val="20"/>
        </w:rPr>
        <w:t>CNPJ nº 06.556.389/</w:t>
      </w:r>
      <w:r w:rsidRPr="00A45396">
        <w:rPr>
          <w:rFonts w:ascii="Arial" w:hAnsi="Arial" w:cs="Arial"/>
          <w:sz w:val="20"/>
          <w:szCs w:val="20"/>
        </w:rPr>
        <w:t>0001-32</w:t>
      </w:r>
    </w:p>
    <w:p w:rsidR="00462EDD" w:rsidRPr="00A45396" w:rsidRDefault="00462EDD" w:rsidP="00462ED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45396">
        <w:rPr>
          <w:rFonts w:ascii="Arial" w:hAnsi="Arial" w:cs="Arial"/>
          <w:sz w:val="20"/>
          <w:szCs w:val="20"/>
        </w:rPr>
        <w:t>Inscrição Estadual nº 375.087.240.113</w:t>
      </w:r>
    </w:p>
    <w:p w:rsidR="00462EDD" w:rsidRPr="00A45396" w:rsidRDefault="00462EDD" w:rsidP="00462ED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45396">
        <w:rPr>
          <w:rFonts w:ascii="Arial" w:hAnsi="Arial" w:cs="Arial"/>
          <w:sz w:val="20"/>
          <w:szCs w:val="20"/>
        </w:rPr>
        <w:t xml:space="preserve">Contrato nº: </w:t>
      </w:r>
      <w:r>
        <w:rPr>
          <w:rFonts w:ascii="Arial" w:hAnsi="Arial" w:cs="Arial"/>
          <w:sz w:val="20"/>
          <w:szCs w:val="20"/>
        </w:rPr>
        <w:t>11</w:t>
      </w:r>
      <w:r w:rsidRPr="00A45396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/</w:t>
      </w:r>
      <w:r w:rsidRPr="00A45396">
        <w:rPr>
          <w:rFonts w:ascii="Arial" w:hAnsi="Arial" w:cs="Arial"/>
          <w:sz w:val="20"/>
          <w:szCs w:val="20"/>
        </w:rPr>
        <w:t>2016.</w:t>
      </w:r>
    </w:p>
    <w:p w:rsidR="00462EDD" w:rsidRPr="00A45396" w:rsidRDefault="00462EDD" w:rsidP="00462ED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45396">
        <w:rPr>
          <w:rFonts w:ascii="Arial" w:hAnsi="Arial" w:cs="Arial"/>
          <w:sz w:val="20"/>
          <w:szCs w:val="20"/>
        </w:rPr>
        <w:t xml:space="preserve">Objeto: Contratação de empresa para prestação de serviços de Revisão completa de painéis e sistema de recalque de todos os poços artesianos da cidade; consertos de painéis, aferição de cabos, Substituição de cabos danificados, consertos de motores, troca de peças, devido à passagem de um forte temporal com descargas elétricas no </w:t>
      </w:r>
      <w:r>
        <w:rPr>
          <w:rFonts w:ascii="Arial" w:hAnsi="Arial" w:cs="Arial"/>
          <w:sz w:val="20"/>
          <w:szCs w:val="20"/>
        </w:rPr>
        <w:t>Município</w:t>
      </w:r>
      <w:r w:rsidRPr="00A45396">
        <w:rPr>
          <w:rFonts w:ascii="Arial" w:hAnsi="Arial" w:cs="Arial"/>
          <w:sz w:val="20"/>
          <w:szCs w:val="20"/>
        </w:rPr>
        <w:t>.</w:t>
      </w:r>
    </w:p>
    <w:p w:rsidR="00462EDD" w:rsidRDefault="00462EDD" w:rsidP="00462ED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62EDD" w:rsidRPr="00AF231A" w:rsidRDefault="00462EDD" w:rsidP="00462ED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F231A">
        <w:rPr>
          <w:rFonts w:ascii="Arial" w:hAnsi="Arial" w:cs="Arial"/>
          <w:sz w:val="20"/>
          <w:szCs w:val="20"/>
        </w:rPr>
        <w:t xml:space="preserve">Valor: R$ </w:t>
      </w:r>
      <w:r w:rsidRPr="00A45396">
        <w:rPr>
          <w:rFonts w:ascii="Arial" w:hAnsi="Arial" w:cs="Arial"/>
          <w:sz w:val="20"/>
          <w:szCs w:val="20"/>
        </w:rPr>
        <w:t>34.555,76</w:t>
      </w:r>
      <w:r>
        <w:rPr>
          <w:rFonts w:ascii="Arial" w:hAnsi="Arial" w:cs="Arial"/>
          <w:sz w:val="20"/>
          <w:szCs w:val="20"/>
        </w:rPr>
        <w:t xml:space="preserve"> </w:t>
      </w:r>
      <w:r w:rsidRPr="00AF231A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Trinta e quatro mil quinhentos e cinquenta e cinco reais e setenta e seis centavos)</w:t>
      </w:r>
      <w:r w:rsidRPr="00AF231A">
        <w:rPr>
          <w:rFonts w:ascii="Arial" w:hAnsi="Arial" w:cs="Arial"/>
          <w:sz w:val="20"/>
          <w:szCs w:val="20"/>
        </w:rPr>
        <w:t>.</w:t>
      </w:r>
    </w:p>
    <w:p w:rsidR="00462EDD" w:rsidRPr="00AF231A" w:rsidRDefault="00462EDD" w:rsidP="00462ED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62EDD" w:rsidRPr="00AF231A" w:rsidRDefault="00462EDD" w:rsidP="00462ED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F231A">
        <w:rPr>
          <w:rFonts w:ascii="Arial" w:hAnsi="Arial" w:cs="Arial"/>
          <w:sz w:val="20"/>
          <w:szCs w:val="20"/>
        </w:rPr>
        <w:t xml:space="preserve">2. </w:t>
      </w:r>
      <w:r w:rsidRPr="00AF231A">
        <w:rPr>
          <w:rFonts w:ascii="Arial" w:hAnsi="Arial" w:cs="Arial"/>
          <w:sz w:val="20"/>
          <w:szCs w:val="20"/>
        </w:rPr>
        <w:tab/>
        <w:t>Revogam-se as disposições em contrário.</w:t>
      </w:r>
    </w:p>
    <w:p w:rsidR="00462EDD" w:rsidRPr="00AF231A" w:rsidRDefault="00462EDD" w:rsidP="00462ED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62EDD" w:rsidRPr="00AF231A" w:rsidRDefault="00462EDD" w:rsidP="00462ED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F231A">
        <w:rPr>
          <w:rFonts w:ascii="Arial" w:hAnsi="Arial" w:cs="Arial"/>
          <w:sz w:val="20"/>
          <w:szCs w:val="20"/>
        </w:rPr>
        <w:t xml:space="preserve">Tabatinga/SP, </w:t>
      </w:r>
      <w:r>
        <w:rPr>
          <w:rFonts w:ascii="Arial" w:hAnsi="Arial" w:cs="Arial"/>
          <w:sz w:val="20"/>
          <w:szCs w:val="20"/>
        </w:rPr>
        <w:t>17</w:t>
      </w:r>
      <w:r w:rsidRPr="00AF231A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 xml:space="preserve">Outubro </w:t>
      </w:r>
      <w:r w:rsidRPr="00AF231A">
        <w:rPr>
          <w:rFonts w:ascii="Arial" w:hAnsi="Arial" w:cs="Arial"/>
          <w:sz w:val="20"/>
          <w:szCs w:val="20"/>
        </w:rPr>
        <w:t>de 201</w:t>
      </w:r>
      <w:r>
        <w:rPr>
          <w:rFonts w:ascii="Arial" w:hAnsi="Arial" w:cs="Arial"/>
          <w:sz w:val="20"/>
          <w:szCs w:val="20"/>
        </w:rPr>
        <w:t>6</w:t>
      </w:r>
      <w:r w:rsidRPr="00AF231A">
        <w:rPr>
          <w:rFonts w:ascii="Arial" w:hAnsi="Arial" w:cs="Arial"/>
          <w:sz w:val="20"/>
          <w:szCs w:val="20"/>
        </w:rPr>
        <w:t>.</w:t>
      </w:r>
    </w:p>
    <w:p w:rsidR="00462EDD" w:rsidRPr="00AF231A" w:rsidRDefault="00462EDD" w:rsidP="00462ED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62EDD" w:rsidRPr="00AF231A" w:rsidRDefault="00462EDD" w:rsidP="00462ED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62EDD" w:rsidRPr="00AF231A" w:rsidRDefault="00462EDD" w:rsidP="00462ED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F231A">
        <w:rPr>
          <w:rFonts w:ascii="Arial" w:hAnsi="Arial" w:cs="Arial"/>
          <w:b/>
          <w:sz w:val="20"/>
          <w:szCs w:val="20"/>
        </w:rPr>
        <w:t>Rafael Jacob Camargo</w:t>
      </w:r>
    </w:p>
    <w:p w:rsidR="00462EDD" w:rsidRPr="00AF231A" w:rsidRDefault="00462EDD" w:rsidP="00462EDD">
      <w:pPr>
        <w:spacing w:line="360" w:lineRule="auto"/>
        <w:jc w:val="both"/>
        <w:rPr>
          <w:color w:val="FF0000"/>
        </w:rPr>
      </w:pPr>
      <w:r w:rsidRPr="00AF231A">
        <w:rPr>
          <w:rFonts w:ascii="Arial" w:hAnsi="Arial" w:cs="Arial"/>
          <w:b/>
          <w:sz w:val="20"/>
          <w:szCs w:val="20"/>
        </w:rPr>
        <w:t>Prefeito Municipal</w:t>
      </w:r>
    </w:p>
    <w:p w:rsidR="004732A2" w:rsidRDefault="004732A2"/>
    <w:sectPr w:rsidR="004732A2" w:rsidSect="00462EDD">
      <w:footerReference w:type="default" r:id="rId7"/>
      <w:type w:val="continuous"/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EDD" w:rsidRDefault="00462EDD" w:rsidP="00462EDD">
      <w:r>
        <w:separator/>
      </w:r>
    </w:p>
  </w:endnote>
  <w:endnote w:type="continuationSeparator" w:id="0">
    <w:p w:rsidR="00462EDD" w:rsidRDefault="00462EDD" w:rsidP="00462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609" w:rsidRDefault="00462EDD">
    <w:pPr>
      <w:pStyle w:val="Rodap"/>
      <w:jc w:val="right"/>
    </w:pPr>
  </w:p>
  <w:p w:rsidR="00C45609" w:rsidRDefault="00462ED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EDD" w:rsidRDefault="00462EDD" w:rsidP="00462EDD">
      <w:r>
        <w:separator/>
      </w:r>
    </w:p>
  </w:footnote>
  <w:footnote w:type="continuationSeparator" w:id="0">
    <w:p w:rsidR="00462EDD" w:rsidRDefault="00462EDD" w:rsidP="00462E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DF4"/>
    <w:rsid w:val="00462EDD"/>
    <w:rsid w:val="004732A2"/>
    <w:rsid w:val="00763D23"/>
    <w:rsid w:val="00F6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62ED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62ED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62ED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62ED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62ED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62ED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62ED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62ED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Licitação</dc:creator>
  <cp:keywords/>
  <dc:description/>
  <cp:lastModifiedBy>Licitação</cp:lastModifiedBy>
  <cp:revision>2</cp:revision>
  <dcterms:created xsi:type="dcterms:W3CDTF">2016-10-20T13:13:00Z</dcterms:created>
  <dcterms:modified xsi:type="dcterms:W3CDTF">2016-10-20T13:14:00Z</dcterms:modified>
</cp:coreProperties>
</file>